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68404" w14:textId="77777777" w:rsidR="0071308A" w:rsidRDefault="0071308A">
      <w:pPr>
        <w:rPr>
          <w:lang w:val="fr-CA"/>
        </w:rPr>
      </w:pPr>
    </w:p>
    <w:p w14:paraId="7A571F04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7B4DE33F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7613DF65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736E1B1A" w14:textId="77777777" w:rsidR="00C31673" w:rsidRDefault="00C31673" w:rsidP="00C31673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6212A68F" w14:textId="77777777" w:rsidR="00C31673" w:rsidRPr="00692A6B" w:rsidRDefault="00C31673" w:rsidP="00C31673">
      <w:pPr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 w:rsidRPr="00692A6B">
        <w:rPr>
          <w:rFonts w:asciiTheme="majorHAnsi" w:hAnsiTheme="majorHAnsi" w:cstheme="majorHAnsi"/>
          <w:b/>
          <w:bCs/>
          <w:sz w:val="56"/>
          <w:szCs w:val="56"/>
        </w:rPr>
        <w:t>Négociation 202</w:t>
      </w:r>
      <w:r>
        <w:rPr>
          <w:rFonts w:asciiTheme="majorHAnsi" w:hAnsiTheme="majorHAnsi" w:cstheme="majorHAnsi"/>
          <w:b/>
          <w:bCs/>
          <w:sz w:val="56"/>
          <w:szCs w:val="56"/>
        </w:rPr>
        <w:t>5</w:t>
      </w:r>
      <w:r w:rsidRPr="00692A6B">
        <w:rPr>
          <w:rFonts w:asciiTheme="majorHAnsi" w:hAnsiTheme="majorHAnsi" w:cstheme="majorHAnsi"/>
          <w:b/>
          <w:bCs/>
          <w:sz w:val="56"/>
          <w:szCs w:val="56"/>
        </w:rPr>
        <w:t xml:space="preserve"> – 202</w:t>
      </w:r>
      <w:r>
        <w:rPr>
          <w:rFonts w:asciiTheme="majorHAnsi" w:hAnsiTheme="majorHAnsi" w:cstheme="majorHAnsi"/>
          <w:b/>
          <w:bCs/>
          <w:sz w:val="56"/>
          <w:szCs w:val="56"/>
        </w:rPr>
        <w:t>9</w:t>
      </w:r>
    </w:p>
    <w:p w14:paraId="008CAE5E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300A0DA3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0CB9F69E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5536C68E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316C0BCB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190D3095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2A0D82B2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635BB3D7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0B528D8C" wp14:editId="790CEAEE">
            <wp:simplePos x="0" y="0"/>
            <wp:positionH relativeFrom="column">
              <wp:posOffset>1951990</wp:posOffset>
            </wp:positionH>
            <wp:positionV relativeFrom="paragraph">
              <wp:posOffset>164465</wp:posOffset>
            </wp:positionV>
            <wp:extent cx="2468880" cy="2571996"/>
            <wp:effectExtent l="0" t="0" r="0" b="6350"/>
            <wp:wrapNone/>
            <wp:docPr id="2102707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0770" name="Image 21027077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2571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F1C64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6EC107A2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7E4ED3D9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312231BB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07DA9D31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68CD1480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1E985914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559E214A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2E700999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1B2CF3C6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2690A775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1674F3A5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1FB3C700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4EE61E78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6D2BC8C4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43C20BFA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06524A91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1E0360DD" w14:textId="77777777" w:rsidR="00C31673" w:rsidRDefault="00C31673" w:rsidP="00C3167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02A7BD01" w14:textId="77777777" w:rsidR="00C31673" w:rsidRPr="00692A6B" w:rsidRDefault="00C31673" w:rsidP="00C31673">
      <w:pPr>
        <w:jc w:val="center"/>
        <w:rPr>
          <w:rFonts w:asciiTheme="majorHAnsi" w:hAnsiTheme="majorHAnsi" w:cstheme="majorHAnsi"/>
          <w:b/>
          <w:bCs/>
          <w:sz w:val="42"/>
          <w:szCs w:val="42"/>
        </w:rPr>
      </w:pPr>
      <w:r w:rsidRPr="00692A6B">
        <w:rPr>
          <w:rFonts w:asciiTheme="majorHAnsi" w:hAnsiTheme="majorHAnsi" w:cstheme="majorHAnsi"/>
          <w:b/>
          <w:bCs/>
          <w:sz w:val="42"/>
          <w:szCs w:val="42"/>
        </w:rPr>
        <w:t>Demandes syndicales</w:t>
      </w:r>
    </w:p>
    <w:p w14:paraId="780A841C" w14:textId="10CFB140" w:rsidR="00C31673" w:rsidRPr="00692A6B" w:rsidRDefault="00C31673" w:rsidP="00C31673">
      <w:pPr>
        <w:jc w:val="center"/>
        <w:rPr>
          <w:rFonts w:asciiTheme="majorHAnsi" w:hAnsiTheme="majorHAnsi" w:cstheme="majorHAnsi"/>
          <w:b/>
          <w:bCs/>
          <w:sz w:val="42"/>
          <w:szCs w:val="42"/>
        </w:rPr>
      </w:pPr>
      <w:r>
        <w:rPr>
          <w:rFonts w:asciiTheme="majorHAnsi" w:hAnsiTheme="majorHAnsi" w:cstheme="majorHAnsi"/>
          <w:b/>
          <w:bCs/>
          <w:sz w:val="42"/>
          <w:szCs w:val="42"/>
        </w:rPr>
        <w:t>Clauses communes</w:t>
      </w:r>
    </w:p>
    <w:p w14:paraId="467B2195" w14:textId="77777777" w:rsidR="00C31673" w:rsidRPr="00692A6B" w:rsidRDefault="00C31673" w:rsidP="00C31673">
      <w:pPr>
        <w:jc w:val="center"/>
        <w:rPr>
          <w:rFonts w:asciiTheme="majorHAnsi" w:hAnsiTheme="majorHAnsi" w:cstheme="majorHAnsi"/>
          <w:b/>
          <w:bCs/>
          <w:sz w:val="42"/>
          <w:szCs w:val="42"/>
        </w:rPr>
      </w:pPr>
    </w:p>
    <w:p w14:paraId="7CC421D3" w14:textId="505A892E" w:rsidR="00C31673" w:rsidRPr="00692A6B" w:rsidRDefault="00C31673" w:rsidP="00C31673">
      <w:pPr>
        <w:jc w:val="center"/>
        <w:rPr>
          <w:rFonts w:asciiTheme="majorHAnsi" w:hAnsiTheme="majorHAnsi" w:cstheme="majorHAnsi"/>
          <w:b/>
          <w:bCs/>
          <w:sz w:val="42"/>
          <w:szCs w:val="42"/>
        </w:rPr>
      </w:pPr>
      <w:r w:rsidRPr="00692A6B">
        <w:rPr>
          <w:rFonts w:asciiTheme="majorHAnsi" w:hAnsiTheme="majorHAnsi" w:cstheme="majorHAnsi"/>
          <w:b/>
          <w:bCs/>
          <w:sz w:val="42"/>
          <w:szCs w:val="42"/>
        </w:rPr>
        <w:t xml:space="preserve">Document déposé le </w:t>
      </w:r>
      <w:r>
        <w:rPr>
          <w:rFonts w:asciiTheme="majorHAnsi" w:hAnsiTheme="majorHAnsi" w:cstheme="majorHAnsi"/>
          <w:b/>
          <w:bCs/>
          <w:sz w:val="42"/>
          <w:szCs w:val="42"/>
        </w:rPr>
        <w:t>9 décembre</w:t>
      </w:r>
      <w:r w:rsidRPr="00692A6B">
        <w:rPr>
          <w:rFonts w:asciiTheme="majorHAnsi" w:hAnsiTheme="majorHAnsi" w:cstheme="majorHAnsi"/>
          <w:b/>
          <w:bCs/>
          <w:sz w:val="42"/>
          <w:szCs w:val="42"/>
        </w:rPr>
        <w:t xml:space="preserve"> 2024</w:t>
      </w:r>
    </w:p>
    <w:p w14:paraId="6E13D215" w14:textId="60DFA1FD" w:rsidR="0071308A" w:rsidRDefault="0071308A" w:rsidP="0071308A">
      <w:pPr>
        <w:rPr>
          <w:lang w:val="fr-CA"/>
        </w:rPr>
      </w:pPr>
      <w:r>
        <w:rPr>
          <w:lang w:val="fr-CA"/>
        </w:rPr>
        <w:br w:type="page"/>
      </w:r>
    </w:p>
    <w:p w14:paraId="06EDFC73" w14:textId="63322B77" w:rsidR="000F7829" w:rsidRPr="000F7829" w:rsidRDefault="000F7829" w:rsidP="000F7829">
      <w:pPr>
        <w:pBdr>
          <w:bottom w:val="single" w:sz="4" w:space="1" w:color="auto"/>
        </w:pBdr>
        <w:jc w:val="both"/>
        <w:rPr>
          <w:rFonts w:asciiTheme="majorHAnsi" w:hAnsiTheme="majorHAnsi" w:cs="Calibri Light (Titres)"/>
          <w:b/>
          <w:bCs/>
          <w:smallCaps/>
          <w:sz w:val="30"/>
          <w:szCs w:val="30"/>
        </w:rPr>
      </w:pPr>
      <w:r w:rsidRPr="000F7829">
        <w:rPr>
          <w:rFonts w:asciiTheme="majorHAnsi" w:hAnsiTheme="majorHAnsi" w:cs="Calibri Light (Titres)"/>
          <w:b/>
          <w:bCs/>
          <w:smallCaps/>
          <w:sz w:val="30"/>
          <w:szCs w:val="30"/>
        </w:rPr>
        <w:lastRenderedPageBreak/>
        <w:t>A</w:t>
      </w:r>
      <w:r w:rsidR="00730872">
        <w:rPr>
          <w:rFonts w:asciiTheme="majorHAnsi" w:hAnsiTheme="majorHAnsi" w:cs="Calibri Light (Titres)"/>
          <w:b/>
          <w:bCs/>
          <w:smallCaps/>
          <w:sz w:val="30"/>
          <w:szCs w:val="30"/>
        </w:rPr>
        <w:t>vantages sociaux</w:t>
      </w:r>
      <w:r w:rsidRPr="000F7829">
        <w:rPr>
          <w:rFonts w:asciiTheme="majorHAnsi" w:hAnsiTheme="majorHAnsi" w:cs="Calibri Light (Titres)"/>
          <w:b/>
          <w:bCs/>
          <w:smallCaps/>
          <w:sz w:val="30"/>
          <w:szCs w:val="30"/>
        </w:rPr>
        <w:t xml:space="preserve"> </w:t>
      </w:r>
    </w:p>
    <w:p w14:paraId="0F629243" w14:textId="77777777" w:rsidR="000F7829" w:rsidRPr="00730872" w:rsidRDefault="000F7829" w:rsidP="000F78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fr-CA"/>
        </w:rPr>
      </w:pPr>
    </w:p>
    <w:p w14:paraId="1AAB6E9A" w14:textId="4C2ACC58" w:rsidR="000F7829" w:rsidRPr="00730872" w:rsidRDefault="000F7829" w:rsidP="000F78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fr-CA"/>
        </w:rPr>
      </w:pPr>
    </w:p>
    <w:p w14:paraId="59646AAE" w14:textId="228BE68F" w:rsidR="000F7829" w:rsidRDefault="000F7829" w:rsidP="000F78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fr-CA"/>
        </w:rPr>
      </w:pPr>
      <w:r w:rsidRPr="001E4939">
        <w:rPr>
          <w:rFonts w:asciiTheme="majorHAnsi" w:hAnsiTheme="majorHAnsi" w:cstheme="majorHAnsi"/>
          <w:b/>
          <w:bCs/>
          <w:color w:val="000000"/>
          <w:sz w:val="22"/>
          <w:szCs w:val="22"/>
          <w:lang w:val="fr-CA"/>
        </w:rPr>
        <w:t>Mise à jour des textes des annexes W (GCV), R (</w:t>
      </w:r>
      <w:proofErr w:type="spellStart"/>
      <w:r w:rsidRPr="001E4939">
        <w:rPr>
          <w:rFonts w:asciiTheme="majorHAnsi" w:hAnsiTheme="majorHAnsi" w:cstheme="majorHAnsi"/>
          <w:b/>
          <w:bCs/>
          <w:color w:val="000000"/>
          <w:sz w:val="22"/>
          <w:szCs w:val="22"/>
          <w:lang w:val="fr-CA"/>
        </w:rPr>
        <w:t>Ind</w:t>
      </w:r>
      <w:proofErr w:type="spellEnd"/>
      <w:r w:rsidRPr="001E4939">
        <w:rPr>
          <w:rFonts w:asciiTheme="majorHAnsi" w:hAnsiTheme="majorHAnsi" w:cstheme="majorHAnsi"/>
          <w:b/>
          <w:bCs/>
          <w:color w:val="000000"/>
          <w:sz w:val="22"/>
          <w:szCs w:val="22"/>
          <w:lang w:val="fr-CA"/>
        </w:rPr>
        <w:t>.), R (IC) et P (Rés.)</w:t>
      </w:r>
      <w:r w:rsidR="00730872">
        <w:rPr>
          <w:rFonts w:asciiTheme="majorHAnsi" w:hAnsiTheme="majorHAnsi" w:cstheme="majorHAnsi"/>
          <w:color w:val="000000"/>
          <w:sz w:val="22"/>
          <w:szCs w:val="22"/>
          <w:lang w:val="fr-CA"/>
        </w:rPr>
        <w:t xml:space="preserve"> relativement à la lettre d’entente concernant le mécanisme d’utilisation des surplus des régimes d’assurance des salariés de l’industrie de la construction du Québec et prévoir un mécanisme pour le régime </w:t>
      </w:r>
      <w:r w:rsidR="00205904">
        <w:rPr>
          <w:rFonts w:asciiTheme="majorHAnsi" w:hAnsiTheme="majorHAnsi" w:cstheme="majorHAnsi"/>
          <w:color w:val="000000"/>
          <w:sz w:val="22"/>
          <w:szCs w:val="22"/>
          <w:lang w:val="fr-CA"/>
        </w:rPr>
        <w:t>MÉDIC</w:t>
      </w:r>
      <w:r w:rsidR="00730872">
        <w:rPr>
          <w:rFonts w:asciiTheme="majorHAnsi" w:hAnsiTheme="majorHAnsi" w:cstheme="majorHAnsi"/>
          <w:color w:val="000000"/>
          <w:sz w:val="22"/>
          <w:szCs w:val="22"/>
          <w:lang w:val="fr-CA"/>
        </w:rPr>
        <w:t xml:space="preserve"> supplémentaire.</w:t>
      </w:r>
    </w:p>
    <w:p w14:paraId="7D8FF070" w14:textId="77777777" w:rsidR="00730872" w:rsidRDefault="00730872" w:rsidP="000F78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fr-CA"/>
        </w:rPr>
      </w:pPr>
    </w:p>
    <w:p w14:paraId="19FDAA0E" w14:textId="12F37051" w:rsidR="00F64327" w:rsidRPr="00205904" w:rsidRDefault="00F64327" w:rsidP="000F78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fr-CA"/>
        </w:rPr>
      </w:pPr>
      <w:r w:rsidRPr="00205904">
        <w:rPr>
          <w:rFonts w:asciiTheme="majorHAnsi" w:hAnsiTheme="majorHAnsi" w:cstheme="majorHAnsi"/>
          <w:color w:val="000000"/>
          <w:sz w:val="22"/>
          <w:szCs w:val="22"/>
          <w:lang w:val="fr-CA"/>
        </w:rPr>
        <w:t>Instauration d’une structure de suivi de la position financière des régimes d’assurance MÉDIC supplémentaires p</w:t>
      </w:r>
      <w:r w:rsidR="00DA1E9B">
        <w:rPr>
          <w:rFonts w:asciiTheme="majorHAnsi" w:hAnsiTheme="majorHAnsi" w:cstheme="majorHAnsi"/>
          <w:color w:val="000000"/>
          <w:sz w:val="22"/>
          <w:szCs w:val="22"/>
          <w:lang w:val="fr-CA"/>
        </w:rPr>
        <w:t>our</w:t>
      </w:r>
      <w:r w:rsidRPr="00205904">
        <w:rPr>
          <w:rFonts w:asciiTheme="majorHAnsi" w:hAnsiTheme="majorHAnsi" w:cstheme="majorHAnsi"/>
          <w:color w:val="000000"/>
          <w:sz w:val="22"/>
          <w:szCs w:val="22"/>
          <w:lang w:val="fr-CA"/>
        </w:rPr>
        <w:t xml:space="preserve"> les métiers/occupations.</w:t>
      </w:r>
    </w:p>
    <w:p w14:paraId="6C36916E" w14:textId="77777777" w:rsidR="00F64327" w:rsidRPr="00205904" w:rsidRDefault="00F64327" w:rsidP="000F78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fr-CA"/>
        </w:rPr>
      </w:pPr>
    </w:p>
    <w:p w14:paraId="3F77272F" w14:textId="0BA28BC4" w:rsidR="00F64327" w:rsidRDefault="00F64327" w:rsidP="000F78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fr-CA"/>
        </w:rPr>
      </w:pPr>
      <w:r w:rsidRPr="00205904">
        <w:rPr>
          <w:rFonts w:asciiTheme="majorHAnsi" w:hAnsiTheme="majorHAnsi" w:cstheme="majorHAnsi"/>
          <w:color w:val="000000"/>
          <w:sz w:val="22"/>
          <w:szCs w:val="22"/>
          <w:lang w:val="fr-CA"/>
        </w:rPr>
        <w:t>Identification du niveau de la réserve obligatoire dans ces régimes et instauration de règles concernant l’utilisation des surplus.</w:t>
      </w:r>
    </w:p>
    <w:p w14:paraId="4C9A29C0" w14:textId="77777777" w:rsidR="001E4939" w:rsidRDefault="001E4939" w:rsidP="001E4939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</w:p>
    <w:p w14:paraId="3FA57906" w14:textId="77777777" w:rsidR="00205904" w:rsidRDefault="00205904" w:rsidP="001E4939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</w:p>
    <w:p w14:paraId="71D7A430" w14:textId="3D898728" w:rsidR="001E4939" w:rsidRPr="001E4939" w:rsidRDefault="001E4939" w:rsidP="001E4939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  <w:r w:rsidRPr="001E4939">
        <w:rPr>
          <w:rFonts w:asciiTheme="majorHAnsi" w:hAnsiTheme="majorHAnsi" w:cstheme="majorHAnsi"/>
          <w:b/>
          <w:bCs/>
          <w:sz w:val="22"/>
          <w:szCs w:val="22"/>
          <w:lang w:val="fr-CA"/>
        </w:rPr>
        <w:t>Retraite et assurance</w:t>
      </w:r>
    </w:p>
    <w:p w14:paraId="35368DF2" w14:textId="5FE79D34" w:rsidR="001E4939" w:rsidRPr="00C31673" w:rsidRDefault="001E4939" w:rsidP="001E4939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  <w:r w:rsidRPr="00C31673">
        <w:rPr>
          <w:rFonts w:asciiTheme="majorHAnsi" w:hAnsiTheme="majorHAnsi" w:cstheme="majorHAnsi"/>
          <w:sz w:val="22"/>
          <w:szCs w:val="22"/>
          <w:lang w:val="fr-CA"/>
        </w:rPr>
        <w:t>Majoration à taux et demi ou t</w:t>
      </w:r>
      <w:r>
        <w:rPr>
          <w:rFonts w:asciiTheme="majorHAnsi" w:hAnsiTheme="majorHAnsi" w:cstheme="majorHAnsi"/>
          <w:sz w:val="22"/>
          <w:szCs w:val="22"/>
          <w:lang w:val="fr-CA"/>
        </w:rPr>
        <w:t>a</w:t>
      </w:r>
      <w:r w:rsidRPr="00C31673">
        <w:rPr>
          <w:rFonts w:asciiTheme="majorHAnsi" w:hAnsiTheme="majorHAnsi" w:cstheme="majorHAnsi"/>
          <w:sz w:val="22"/>
          <w:szCs w:val="22"/>
          <w:lang w:val="fr-CA"/>
        </w:rPr>
        <w:t>ux double, selon la convention, des heures effectuées en temps supplémentaire.</w:t>
      </w:r>
    </w:p>
    <w:p w14:paraId="37E82B26" w14:textId="77777777" w:rsidR="001E4939" w:rsidRDefault="001E4939" w:rsidP="000F78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fr-CA"/>
        </w:rPr>
      </w:pPr>
    </w:p>
    <w:p w14:paraId="662F8E85" w14:textId="2CE551DF" w:rsidR="001E4939" w:rsidRPr="00C31673" w:rsidRDefault="001E4939" w:rsidP="001E4939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  <w:r w:rsidRPr="00C31673">
        <w:rPr>
          <w:rFonts w:asciiTheme="majorHAnsi" w:hAnsiTheme="majorHAnsi" w:cstheme="majorHAnsi"/>
          <w:sz w:val="22"/>
          <w:szCs w:val="22"/>
          <w:lang w:val="fr-CA"/>
        </w:rPr>
        <w:t>Permettre aux métiers</w:t>
      </w:r>
      <w:r>
        <w:rPr>
          <w:rFonts w:asciiTheme="majorHAnsi" w:hAnsiTheme="majorHAnsi" w:cstheme="majorHAnsi"/>
          <w:sz w:val="22"/>
          <w:szCs w:val="22"/>
          <w:lang w:val="fr-CA"/>
        </w:rPr>
        <w:t xml:space="preserve"> et occupations</w:t>
      </w:r>
      <w:r w:rsidRPr="00C31673">
        <w:rPr>
          <w:rFonts w:asciiTheme="majorHAnsi" w:hAnsiTheme="majorHAnsi" w:cstheme="majorHAnsi"/>
          <w:sz w:val="22"/>
          <w:szCs w:val="22"/>
          <w:lang w:val="fr-CA"/>
        </w:rPr>
        <w:t xml:space="preserve"> qui le désirent de déposer leurs modifications de cotisations salariales au régime de retraite à la table d</w:t>
      </w:r>
      <w:r>
        <w:rPr>
          <w:rFonts w:asciiTheme="majorHAnsi" w:hAnsiTheme="majorHAnsi" w:cstheme="majorHAnsi"/>
          <w:sz w:val="22"/>
          <w:szCs w:val="22"/>
          <w:lang w:val="fr-CA"/>
        </w:rPr>
        <w:t>u</w:t>
      </w:r>
      <w:r w:rsidRPr="00C31673">
        <w:rPr>
          <w:rFonts w:asciiTheme="majorHAnsi" w:hAnsiTheme="majorHAnsi" w:cstheme="majorHAnsi"/>
          <w:sz w:val="22"/>
          <w:szCs w:val="22"/>
          <w:lang w:val="fr-CA"/>
        </w:rPr>
        <w:t xml:space="preserve"> tronc commun.</w:t>
      </w:r>
    </w:p>
    <w:p w14:paraId="497B601A" w14:textId="77777777" w:rsidR="001E4939" w:rsidRPr="00C31673" w:rsidRDefault="001E4939" w:rsidP="001E4939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</w:p>
    <w:p w14:paraId="1D22B2D8" w14:textId="52A08461" w:rsidR="001E4939" w:rsidRPr="00C31673" w:rsidRDefault="001E4939" w:rsidP="001E4939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  <w:r w:rsidRPr="00C31673">
        <w:rPr>
          <w:rFonts w:asciiTheme="majorHAnsi" w:hAnsiTheme="majorHAnsi" w:cstheme="majorHAnsi"/>
          <w:sz w:val="22"/>
          <w:szCs w:val="22"/>
          <w:lang w:val="fr-CA"/>
        </w:rPr>
        <w:t>Instaurer une cotisation au régime de retraite pendant une période de congé pour invalidité.</w:t>
      </w:r>
    </w:p>
    <w:p w14:paraId="146463EB" w14:textId="77777777" w:rsidR="001E4939" w:rsidRDefault="001E4939" w:rsidP="000F78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fr-CA"/>
        </w:rPr>
      </w:pPr>
    </w:p>
    <w:p w14:paraId="7A8B7034" w14:textId="1EC41A91" w:rsidR="001E4939" w:rsidRPr="00C31673" w:rsidRDefault="001E4939" w:rsidP="001E4939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  <w:r w:rsidRPr="00C31673">
        <w:rPr>
          <w:rFonts w:asciiTheme="majorHAnsi" w:hAnsiTheme="majorHAnsi" w:cstheme="majorHAnsi"/>
          <w:sz w:val="22"/>
          <w:szCs w:val="22"/>
          <w:lang w:val="fr-CA"/>
        </w:rPr>
        <w:t>Ajouter au crédit d’heures M</w:t>
      </w:r>
      <w:r w:rsidR="00205904">
        <w:rPr>
          <w:rFonts w:asciiTheme="majorHAnsi" w:hAnsiTheme="majorHAnsi" w:cstheme="majorHAnsi"/>
          <w:sz w:val="22"/>
          <w:szCs w:val="22"/>
          <w:lang w:val="fr-CA"/>
        </w:rPr>
        <w:t>ÉDIC</w:t>
      </w:r>
      <w:r w:rsidRPr="00C31673">
        <w:rPr>
          <w:rFonts w:asciiTheme="majorHAnsi" w:hAnsiTheme="majorHAnsi" w:cstheme="majorHAnsi"/>
          <w:sz w:val="22"/>
          <w:szCs w:val="22"/>
          <w:lang w:val="fr-CA"/>
        </w:rPr>
        <w:t xml:space="preserve"> que dans le cas où un état d’urgence est décrété, les salariés subissant un arrêt de travail découlant de cet état seront protégés.</w:t>
      </w:r>
    </w:p>
    <w:p w14:paraId="525C7E3D" w14:textId="77777777" w:rsidR="001E4939" w:rsidRDefault="001E4939" w:rsidP="001E4939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</w:p>
    <w:p w14:paraId="0CA4E961" w14:textId="77777777" w:rsidR="001E4939" w:rsidRPr="00C31673" w:rsidRDefault="001E4939" w:rsidP="001E4939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</w:p>
    <w:p w14:paraId="65D6BEC3" w14:textId="77777777" w:rsidR="003F144C" w:rsidRDefault="003F144C" w:rsidP="005A73EB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E677752" w14:textId="542D3854" w:rsidR="00D13093" w:rsidRPr="00730872" w:rsidRDefault="00730872" w:rsidP="005A73EB">
      <w:pPr>
        <w:pBdr>
          <w:bottom w:val="single" w:sz="4" w:space="1" w:color="auto"/>
        </w:pBdr>
        <w:jc w:val="both"/>
        <w:rPr>
          <w:rFonts w:asciiTheme="majorHAnsi" w:hAnsiTheme="majorHAnsi" w:cs="Calibri Light (Titres)"/>
          <w:b/>
          <w:bCs/>
          <w:smallCaps/>
          <w:sz w:val="30"/>
          <w:szCs w:val="30"/>
        </w:rPr>
      </w:pPr>
      <w:proofErr w:type="spellStart"/>
      <w:r w:rsidRPr="00730872">
        <w:rPr>
          <w:rFonts w:asciiTheme="majorHAnsi" w:hAnsiTheme="majorHAnsi" w:cs="Calibri Light (Titres)"/>
          <w:b/>
          <w:bCs/>
          <w:smallCaps/>
          <w:sz w:val="30"/>
          <w:szCs w:val="30"/>
        </w:rPr>
        <w:t>Représentant.e</w:t>
      </w:r>
      <w:proofErr w:type="spellEnd"/>
      <w:r w:rsidRPr="00730872">
        <w:rPr>
          <w:rFonts w:asciiTheme="majorHAnsi" w:hAnsiTheme="majorHAnsi" w:cs="Calibri Light (Titres)"/>
          <w:b/>
          <w:bCs/>
          <w:smallCaps/>
          <w:sz w:val="30"/>
          <w:szCs w:val="30"/>
        </w:rPr>
        <w:t xml:space="preserve"> en santé et sécurité (RSS) </w:t>
      </w:r>
      <w:proofErr w:type="spellStart"/>
      <w:r w:rsidRPr="00730872">
        <w:rPr>
          <w:rFonts w:asciiTheme="majorHAnsi" w:hAnsiTheme="majorHAnsi" w:cs="Calibri Light (Titres)"/>
          <w:b/>
          <w:bCs/>
          <w:smallCaps/>
          <w:sz w:val="30"/>
          <w:szCs w:val="30"/>
        </w:rPr>
        <w:t>affecté.e</w:t>
      </w:r>
      <w:proofErr w:type="spellEnd"/>
      <w:r w:rsidRPr="00730872">
        <w:rPr>
          <w:rFonts w:asciiTheme="majorHAnsi" w:hAnsiTheme="majorHAnsi" w:cs="Calibri Light (Titres)"/>
          <w:b/>
          <w:bCs/>
          <w:smallCaps/>
          <w:sz w:val="30"/>
          <w:szCs w:val="30"/>
        </w:rPr>
        <w:t xml:space="preserve"> à plein temps</w:t>
      </w:r>
    </w:p>
    <w:p w14:paraId="6F7CE210" w14:textId="3CE23F25" w:rsidR="00D13093" w:rsidRPr="00C31673" w:rsidRDefault="00D13093" w:rsidP="00C3167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  <w:lang w:val="fr-CA"/>
        </w:rPr>
      </w:pPr>
    </w:p>
    <w:p w14:paraId="34AF2039" w14:textId="1A3BC0C0" w:rsidR="00D13093" w:rsidRPr="00730872" w:rsidRDefault="00730872" w:rsidP="00C3167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fr-CA"/>
        </w:rPr>
      </w:pPr>
      <w:r w:rsidRPr="00730872">
        <w:rPr>
          <w:rFonts w:asciiTheme="majorHAnsi" w:hAnsiTheme="majorHAnsi" w:cstheme="majorHAnsi"/>
          <w:color w:val="000000"/>
          <w:sz w:val="22"/>
          <w:szCs w:val="22"/>
          <w:lang w:val="fr-CA"/>
        </w:rPr>
        <w:t>Ajout d’une nouvelle section afin d’y inclure le rôle, les fonctions, les conditions de travail ainsi que la protection en cas de représailles.</w:t>
      </w:r>
    </w:p>
    <w:p w14:paraId="19193CF9" w14:textId="77777777" w:rsidR="00730872" w:rsidRDefault="00730872" w:rsidP="00C3167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fr-CA"/>
        </w:rPr>
      </w:pPr>
    </w:p>
    <w:p w14:paraId="073C8F36" w14:textId="77777777" w:rsidR="00730872" w:rsidRPr="00C31673" w:rsidRDefault="00730872" w:rsidP="00C3167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val="fr-CA"/>
        </w:rPr>
      </w:pPr>
    </w:p>
    <w:p w14:paraId="53537FA3" w14:textId="77777777" w:rsidR="005A73EB" w:rsidRPr="00C31673" w:rsidRDefault="005A73EB" w:rsidP="00C31673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</w:p>
    <w:p w14:paraId="48959B1B" w14:textId="7F2453EB" w:rsidR="00D13093" w:rsidRPr="005A73EB" w:rsidRDefault="00730872" w:rsidP="005A73EB">
      <w:pPr>
        <w:pBdr>
          <w:bottom w:val="single" w:sz="4" w:space="1" w:color="auto"/>
        </w:pBdr>
        <w:jc w:val="both"/>
        <w:rPr>
          <w:rFonts w:asciiTheme="majorHAnsi" w:hAnsiTheme="majorHAnsi" w:cs="Calibri Light (Titres)"/>
          <w:b/>
          <w:bCs/>
          <w:smallCaps/>
          <w:sz w:val="30"/>
          <w:szCs w:val="30"/>
          <w:lang w:val="fr-CA"/>
        </w:rPr>
      </w:pPr>
      <w:r>
        <w:rPr>
          <w:rFonts w:asciiTheme="majorHAnsi" w:hAnsiTheme="majorHAnsi" w:cs="Calibri Light (Titres)"/>
          <w:b/>
          <w:bCs/>
          <w:smallCaps/>
          <w:sz w:val="30"/>
          <w:szCs w:val="30"/>
          <w:lang w:val="fr-CA"/>
        </w:rPr>
        <w:t>Clarification</w:t>
      </w:r>
    </w:p>
    <w:p w14:paraId="0F8CED28" w14:textId="77777777" w:rsidR="00FB4D69" w:rsidRPr="00C31673" w:rsidRDefault="00FB4D69" w:rsidP="00C31673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</w:p>
    <w:p w14:paraId="662A4993" w14:textId="32713CD3" w:rsidR="00FB4D69" w:rsidRDefault="00730872" w:rsidP="00730872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  <w:r>
        <w:rPr>
          <w:rFonts w:asciiTheme="majorHAnsi" w:hAnsiTheme="majorHAnsi" w:cstheme="majorHAnsi"/>
          <w:sz w:val="22"/>
          <w:szCs w:val="22"/>
          <w:lang w:val="fr-CA"/>
        </w:rPr>
        <w:t xml:space="preserve">Arrimer l’article </w:t>
      </w:r>
      <w:r w:rsidR="00520F18" w:rsidRPr="00C31673">
        <w:rPr>
          <w:rFonts w:asciiTheme="majorHAnsi" w:hAnsiTheme="majorHAnsi" w:cstheme="majorHAnsi"/>
          <w:sz w:val="22"/>
          <w:szCs w:val="22"/>
          <w:lang w:val="fr-CA"/>
        </w:rPr>
        <w:t>10.02 (IC</w:t>
      </w:r>
      <w:r>
        <w:rPr>
          <w:rFonts w:asciiTheme="majorHAnsi" w:hAnsiTheme="majorHAnsi" w:cstheme="majorHAnsi"/>
          <w:sz w:val="22"/>
          <w:szCs w:val="22"/>
          <w:lang w:val="fr-CA"/>
        </w:rPr>
        <w:t>-</w:t>
      </w:r>
      <w:r w:rsidR="00520F18" w:rsidRPr="00C31673">
        <w:rPr>
          <w:rFonts w:asciiTheme="majorHAnsi" w:hAnsiTheme="majorHAnsi" w:cstheme="majorHAnsi"/>
          <w:sz w:val="22"/>
          <w:szCs w:val="22"/>
          <w:lang w:val="fr-CA"/>
        </w:rPr>
        <w:t>I</w:t>
      </w:r>
      <w:r w:rsidR="00B463CA">
        <w:rPr>
          <w:rFonts w:asciiTheme="majorHAnsi" w:hAnsiTheme="majorHAnsi" w:cstheme="majorHAnsi"/>
          <w:sz w:val="22"/>
          <w:szCs w:val="22"/>
          <w:lang w:val="fr-CA"/>
        </w:rPr>
        <w:t>) et l’article 11.02</w:t>
      </w:r>
      <w:r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B463CA">
        <w:rPr>
          <w:rFonts w:asciiTheme="majorHAnsi" w:hAnsiTheme="majorHAnsi" w:cstheme="majorHAnsi"/>
          <w:sz w:val="22"/>
          <w:szCs w:val="22"/>
          <w:lang w:val="fr-CA"/>
        </w:rPr>
        <w:t>(</w:t>
      </w:r>
      <w:r w:rsidR="00520F18" w:rsidRPr="00C31673">
        <w:rPr>
          <w:rFonts w:asciiTheme="majorHAnsi" w:hAnsiTheme="majorHAnsi" w:cstheme="majorHAnsi"/>
          <w:sz w:val="22"/>
          <w:szCs w:val="22"/>
          <w:lang w:val="fr-CA"/>
        </w:rPr>
        <w:t xml:space="preserve">GCV) </w:t>
      </w:r>
      <w:r>
        <w:rPr>
          <w:rFonts w:asciiTheme="majorHAnsi" w:hAnsiTheme="majorHAnsi" w:cstheme="majorHAnsi"/>
          <w:sz w:val="22"/>
          <w:szCs w:val="22"/>
          <w:lang w:val="fr-CA"/>
        </w:rPr>
        <w:t>à la Loi R-20.</w:t>
      </w:r>
    </w:p>
    <w:p w14:paraId="16504391" w14:textId="00B5026B" w:rsidR="003F144C" w:rsidRDefault="003F144C">
      <w:pPr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fr-CA"/>
        </w:rPr>
        <w:br w:type="page"/>
      </w:r>
    </w:p>
    <w:p w14:paraId="680571A4" w14:textId="17C61474" w:rsidR="00FB4D69" w:rsidRPr="005A73EB" w:rsidRDefault="00FB4D69" w:rsidP="005A73EB">
      <w:pPr>
        <w:pBdr>
          <w:bottom w:val="single" w:sz="4" w:space="1" w:color="auto"/>
        </w:pBdr>
        <w:jc w:val="both"/>
        <w:rPr>
          <w:rFonts w:asciiTheme="majorHAnsi" w:hAnsiTheme="majorHAnsi" w:cs="Calibri Light (Titres)"/>
          <w:b/>
          <w:bCs/>
          <w:smallCaps/>
          <w:sz w:val="30"/>
          <w:szCs w:val="30"/>
          <w:lang w:val="fr-CA"/>
        </w:rPr>
      </w:pPr>
      <w:r w:rsidRPr="005A73EB">
        <w:rPr>
          <w:rFonts w:asciiTheme="majorHAnsi" w:hAnsiTheme="majorHAnsi" w:cs="Calibri Light (Titres)"/>
          <w:b/>
          <w:bCs/>
          <w:smallCaps/>
          <w:sz w:val="30"/>
          <w:szCs w:val="30"/>
          <w:lang w:val="fr-CA"/>
        </w:rPr>
        <w:lastRenderedPageBreak/>
        <w:t>GRIEF</w:t>
      </w:r>
    </w:p>
    <w:p w14:paraId="16F1D2E2" w14:textId="77777777" w:rsidR="005A73EB" w:rsidRDefault="005A73EB" w:rsidP="00C31673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</w:p>
    <w:p w14:paraId="33E58AD4" w14:textId="54897A8C" w:rsidR="00FB4D69" w:rsidRPr="00C31673" w:rsidRDefault="00FB4D69" w:rsidP="00C31673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  <w:r w:rsidRPr="00C31673">
        <w:rPr>
          <w:rFonts w:asciiTheme="majorHAnsi" w:hAnsiTheme="majorHAnsi" w:cstheme="majorHAnsi"/>
          <w:b/>
          <w:bCs/>
          <w:sz w:val="22"/>
          <w:szCs w:val="22"/>
          <w:lang w:val="fr-CA"/>
        </w:rPr>
        <w:t>Modification de</w:t>
      </w:r>
      <w:r w:rsidR="005A73EB">
        <w:rPr>
          <w:rFonts w:asciiTheme="majorHAnsi" w:hAnsiTheme="majorHAnsi" w:cstheme="majorHAnsi"/>
          <w:b/>
          <w:bCs/>
          <w:sz w:val="22"/>
          <w:szCs w:val="22"/>
          <w:lang w:val="fr-CA"/>
        </w:rPr>
        <w:t>s articles</w:t>
      </w:r>
      <w:r w:rsidRPr="00C31673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13.02 4) (IC-I), 14.02 4) (GC-V) et 17.02 4) (RES)</w:t>
      </w:r>
    </w:p>
    <w:p w14:paraId="080BB039" w14:textId="77777777" w:rsidR="00FB4D69" w:rsidRPr="00C31673" w:rsidRDefault="00FB4D69" w:rsidP="00C31673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  <w:r w:rsidRPr="00C31673">
        <w:rPr>
          <w:rFonts w:asciiTheme="majorHAnsi" w:hAnsiTheme="majorHAnsi" w:cstheme="majorHAnsi"/>
          <w:sz w:val="22"/>
          <w:szCs w:val="22"/>
          <w:lang w:val="fr-CA"/>
        </w:rPr>
        <w:t>(..)</w:t>
      </w:r>
    </w:p>
    <w:p w14:paraId="43743FF1" w14:textId="77777777" w:rsidR="00FB4D69" w:rsidRPr="00C31673" w:rsidRDefault="00FB4D69" w:rsidP="003F144C">
      <w:pPr>
        <w:ind w:left="426"/>
        <w:jc w:val="both"/>
        <w:rPr>
          <w:rFonts w:asciiTheme="majorHAnsi" w:hAnsiTheme="majorHAnsi" w:cstheme="majorHAnsi"/>
          <w:sz w:val="22"/>
          <w:szCs w:val="22"/>
          <w:lang w:val="fr-CA"/>
        </w:rPr>
      </w:pPr>
      <w:r w:rsidRPr="00C31673">
        <w:rPr>
          <w:rFonts w:asciiTheme="majorHAnsi" w:hAnsiTheme="majorHAnsi" w:cstheme="majorHAnsi"/>
          <w:sz w:val="22"/>
          <w:szCs w:val="22"/>
          <w:lang w:val="fr-CA"/>
        </w:rPr>
        <w:t>b) Le remboursement de salaire s’établit de la façon suivante :</w:t>
      </w:r>
    </w:p>
    <w:p w14:paraId="0F911084" w14:textId="77777777" w:rsidR="003F144C" w:rsidRDefault="003F144C" w:rsidP="003F144C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</w:p>
    <w:p w14:paraId="5DC5D418" w14:textId="4B333E51" w:rsidR="00FB4D69" w:rsidRPr="00C31673" w:rsidRDefault="00FB4D69" w:rsidP="003F144C">
      <w:pPr>
        <w:ind w:left="709"/>
        <w:jc w:val="both"/>
        <w:rPr>
          <w:rFonts w:asciiTheme="majorHAnsi" w:hAnsiTheme="majorHAnsi" w:cstheme="majorHAnsi"/>
          <w:sz w:val="22"/>
          <w:szCs w:val="22"/>
          <w:lang w:val="fr-CA"/>
        </w:rPr>
      </w:pPr>
      <w:r w:rsidRPr="00C31673">
        <w:rPr>
          <w:rFonts w:asciiTheme="majorHAnsi" w:hAnsiTheme="majorHAnsi" w:cstheme="majorHAnsi"/>
          <w:sz w:val="22"/>
          <w:szCs w:val="22"/>
          <w:lang w:val="fr-CA"/>
        </w:rPr>
        <w:t>Pour chaque semaine (période de paie) où le salarié aurait travaillé, n’eût été sa suspension ou son congédiement:</w:t>
      </w:r>
    </w:p>
    <w:p w14:paraId="09668ADE" w14:textId="77777777" w:rsidR="00FB4D69" w:rsidRPr="00C31673" w:rsidRDefault="00FB4D69" w:rsidP="003F144C">
      <w:pPr>
        <w:ind w:left="1560"/>
        <w:jc w:val="both"/>
        <w:rPr>
          <w:rFonts w:asciiTheme="majorHAnsi" w:hAnsiTheme="majorHAnsi" w:cstheme="majorHAnsi"/>
          <w:sz w:val="22"/>
          <w:szCs w:val="22"/>
          <w:lang w:val="fr-CA"/>
        </w:rPr>
      </w:pPr>
      <w:r w:rsidRPr="00C31673">
        <w:rPr>
          <w:rFonts w:asciiTheme="majorHAnsi" w:hAnsiTheme="majorHAnsi" w:cstheme="majorHAnsi"/>
          <w:sz w:val="22"/>
          <w:szCs w:val="22"/>
          <w:lang w:val="fr-CA"/>
        </w:rPr>
        <w:t>i. on établit le salaire qu’aurait effectivement gagné le salarié ;</w:t>
      </w:r>
    </w:p>
    <w:p w14:paraId="64C21947" w14:textId="73D1963B" w:rsidR="00730872" w:rsidRPr="003A0E99" w:rsidRDefault="00FB4D69" w:rsidP="003F144C">
      <w:pPr>
        <w:ind w:left="1560"/>
        <w:jc w:val="both"/>
        <w:rPr>
          <w:rFonts w:asciiTheme="majorHAnsi" w:hAnsiTheme="majorHAnsi" w:cstheme="majorHAnsi"/>
          <w:sz w:val="22"/>
          <w:szCs w:val="22"/>
          <w:lang w:val="fr-CA"/>
        </w:rPr>
      </w:pPr>
      <w:r w:rsidRPr="00C31673">
        <w:rPr>
          <w:rFonts w:asciiTheme="majorHAnsi" w:hAnsiTheme="majorHAnsi" w:cstheme="majorHAnsi"/>
          <w:sz w:val="22"/>
          <w:szCs w:val="22"/>
          <w:lang w:val="fr-CA"/>
        </w:rPr>
        <w:t xml:space="preserve">ii. on déduit de ce montant le salaire gagné ailleurs </w:t>
      </w:r>
      <w:r w:rsidRPr="00C31673">
        <w:rPr>
          <w:rFonts w:asciiTheme="majorHAnsi" w:hAnsiTheme="majorHAnsi" w:cstheme="majorHAnsi"/>
          <w:strike/>
          <w:color w:val="FF0000"/>
          <w:sz w:val="22"/>
          <w:szCs w:val="22"/>
          <w:lang w:val="fr-CA"/>
        </w:rPr>
        <w:t>et les prestations d’assurance</w:t>
      </w:r>
      <w:r w:rsidR="00F95D74" w:rsidRPr="00C31673">
        <w:rPr>
          <w:rFonts w:asciiTheme="majorHAnsi" w:hAnsiTheme="majorHAnsi" w:cstheme="majorHAnsi"/>
          <w:strike/>
          <w:color w:val="FF0000"/>
          <w:sz w:val="22"/>
          <w:szCs w:val="22"/>
          <w:lang w:val="fr-CA"/>
        </w:rPr>
        <w:t>-</w:t>
      </w:r>
      <w:r w:rsidRPr="00C31673">
        <w:rPr>
          <w:rFonts w:asciiTheme="majorHAnsi" w:hAnsiTheme="majorHAnsi" w:cstheme="majorHAnsi"/>
          <w:strike/>
          <w:color w:val="FF0000"/>
          <w:sz w:val="22"/>
          <w:szCs w:val="22"/>
          <w:lang w:val="fr-CA"/>
        </w:rPr>
        <w:t>emploi reçues par le salarié</w:t>
      </w:r>
    </w:p>
    <w:p w14:paraId="2770E3F0" w14:textId="77777777" w:rsidR="00F64327" w:rsidRDefault="00F64327" w:rsidP="00C31673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</w:p>
    <w:p w14:paraId="135CDFE6" w14:textId="77777777" w:rsidR="003F144C" w:rsidRDefault="003F144C" w:rsidP="00C31673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</w:p>
    <w:p w14:paraId="0603A62A" w14:textId="0ED1F356" w:rsidR="001E4939" w:rsidRDefault="00FB4D69" w:rsidP="00C31673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  <w:r w:rsidRPr="001E4939">
        <w:rPr>
          <w:rFonts w:asciiTheme="majorHAnsi" w:hAnsiTheme="majorHAnsi" w:cstheme="majorHAnsi"/>
          <w:b/>
          <w:bCs/>
          <w:sz w:val="22"/>
          <w:szCs w:val="22"/>
          <w:lang w:val="fr-CA"/>
        </w:rPr>
        <w:t>Mise à jour de la procédure de grief</w:t>
      </w:r>
    </w:p>
    <w:p w14:paraId="1E923F92" w14:textId="6448CBB3" w:rsidR="00FB4D69" w:rsidRPr="00C31673" w:rsidRDefault="001E4939" w:rsidP="00C31673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  <w:r>
        <w:rPr>
          <w:rFonts w:asciiTheme="majorHAnsi" w:hAnsiTheme="majorHAnsi" w:cstheme="majorHAnsi"/>
          <w:sz w:val="22"/>
          <w:szCs w:val="22"/>
          <w:lang w:val="fr-CA"/>
        </w:rPr>
        <w:t>S</w:t>
      </w:r>
      <w:r w:rsidR="00FB4D69" w:rsidRPr="00C31673">
        <w:rPr>
          <w:rFonts w:asciiTheme="majorHAnsi" w:hAnsiTheme="majorHAnsi" w:cstheme="majorHAnsi"/>
          <w:sz w:val="22"/>
          <w:szCs w:val="22"/>
          <w:lang w:val="fr-CA"/>
        </w:rPr>
        <w:t>e conformer à l’article 81.20 de la Loi sur les normes du travail</w:t>
      </w:r>
      <w:r>
        <w:rPr>
          <w:rFonts w:asciiTheme="majorHAnsi" w:hAnsiTheme="majorHAnsi" w:cstheme="majorHAnsi"/>
          <w:sz w:val="22"/>
          <w:szCs w:val="22"/>
          <w:lang w:val="fr-CA"/>
        </w:rPr>
        <w:t xml:space="preserve"> (</w:t>
      </w:r>
      <w:r w:rsidR="00FB4D69" w:rsidRPr="00C31673">
        <w:rPr>
          <w:rFonts w:asciiTheme="majorHAnsi" w:hAnsiTheme="majorHAnsi" w:cstheme="majorHAnsi"/>
          <w:sz w:val="22"/>
          <w:szCs w:val="22"/>
          <w:lang w:val="fr-CA"/>
        </w:rPr>
        <w:t>référence au délai de 2 ans en cas d</w:t>
      </w:r>
      <w:r w:rsidR="00F95D74" w:rsidRPr="00C31673">
        <w:rPr>
          <w:rFonts w:asciiTheme="majorHAnsi" w:hAnsiTheme="majorHAnsi" w:cstheme="majorHAnsi"/>
          <w:sz w:val="22"/>
          <w:szCs w:val="22"/>
          <w:lang w:val="fr-CA"/>
        </w:rPr>
        <w:t xml:space="preserve">e </w:t>
      </w:r>
      <w:r w:rsidR="00FB4D69" w:rsidRPr="00C31673">
        <w:rPr>
          <w:rFonts w:asciiTheme="majorHAnsi" w:hAnsiTheme="majorHAnsi" w:cstheme="majorHAnsi"/>
          <w:sz w:val="22"/>
          <w:szCs w:val="22"/>
          <w:lang w:val="fr-CA"/>
        </w:rPr>
        <w:t>harcèlement psychologique)</w:t>
      </w:r>
      <w:r>
        <w:rPr>
          <w:rFonts w:asciiTheme="majorHAnsi" w:hAnsiTheme="majorHAnsi" w:cstheme="majorHAnsi"/>
          <w:sz w:val="22"/>
          <w:szCs w:val="22"/>
          <w:lang w:val="fr-CA"/>
        </w:rPr>
        <w:t>.</w:t>
      </w:r>
    </w:p>
    <w:p w14:paraId="58BB8F09" w14:textId="77777777" w:rsidR="00FB4D69" w:rsidRPr="00C31673" w:rsidRDefault="00FB4D69" w:rsidP="00C31673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</w:p>
    <w:p w14:paraId="26C16901" w14:textId="77777777" w:rsidR="005A73EB" w:rsidRPr="00C31673" w:rsidRDefault="005A73EB" w:rsidP="00C31673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</w:p>
    <w:p w14:paraId="0B6DB9F1" w14:textId="668F62F7" w:rsidR="00F95D74" w:rsidRPr="00C31673" w:rsidRDefault="00F95D74" w:rsidP="00C31673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  <w:r w:rsidRPr="00C31673">
        <w:rPr>
          <w:rFonts w:asciiTheme="majorHAnsi" w:hAnsiTheme="majorHAnsi" w:cstheme="majorHAnsi"/>
          <w:b/>
          <w:bCs/>
          <w:sz w:val="22"/>
          <w:szCs w:val="22"/>
          <w:lang w:val="fr-CA"/>
        </w:rPr>
        <w:t>Arbitres de grief</w:t>
      </w:r>
    </w:p>
    <w:p w14:paraId="0C8900F7" w14:textId="767BE6B6" w:rsidR="00F95D74" w:rsidRPr="00C31673" w:rsidRDefault="00F95D74" w:rsidP="00C31673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  <w:r w:rsidRPr="00C31673">
        <w:rPr>
          <w:rFonts w:asciiTheme="majorHAnsi" w:hAnsiTheme="majorHAnsi" w:cstheme="majorHAnsi"/>
          <w:sz w:val="22"/>
          <w:szCs w:val="22"/>
          <w:lang w:val="fr-CA"/>
        </w:rPr>
        <w:t>Revoir la liste des arbitres</w:t>
      </w:r>
      <w:r w:rsidR="00730872">
        <w:rPr>
          <w:rFonts w:asciiTheme="majorHAnsi" w:hAnsiTheme="majorHAnsi" w:cstheme="majorHAnsi"/>
          <w:sz w:val="22"/>
          <w:szCs w:val="22"/>
          <w:lang w:val="fr-CA"/>
        </w:rPr>
        <w:t xml:space="preserve"> pour l’ensemble des secteurs.</w:t>
      </w:r>
    </w:p>
    <w:p w14:paraId="237F06B6" w14:textId="77777777" w:rsidR="00F95D74" w:rsidRDefault="00F95D74" w:rsidP="00C31673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</w:p>
    <w:p w14:paraId="39BEB47E" w14:textId="77777777" w:rsidR="005A73EB" w:rsidRDefault="005A73EB" w:rsidP="00C31673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</w:p>
    <w:p w14:paraId="19461920" w14:textId="77777777" w:rsidR="005A73EB" w:rsidRPr="00C31673" w:rsidRDefault="005A73EB" w:rsidP="00C31673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</w:p>
    <w:p w14:paraId="712DA9D6" w14:textId="3E4F04D9" w:rsidR="0071308A" w:rsidRPr="00C31715" w:rsidRDefault="0071308A" w:rsidP="00C31715">
      <w:pPr>
        <w:pBdr>
          <w:bottom w:val="single" w:sz="4" w:space="1" w:color="auto"/>
        </w:pBdr>
        <w:jc w:val="both"/>
        <w:rPr>
          <w:rFonts w:asciiTheme="majorHAnsi" w:hAnsiTheme="majorHAnsi" w:cs="Calibri Light (Titres)"/>
          <w:b/>
          <w:bCs/>
          <w:smallCaps/>
          <w:sz w:val="30"/>
          <w:szCs w:val="30"/>
          <w:lang w:val="fr-CA"/>
        </w:rPr>
      </w:pPr>
      <w:r w:rsidRPr="00C31715">
        <w:rPr>
          <w:rFonts w:asciiTheme="majorHAnsi" w:hAnsiTheme="majorHAnsi" w:cs="Calibri Light (Titres)"/>
          <w:b/>
          <w:bCs/>
          <w:smallCaps/>
          <w:sz w:val="30"/>
          <w:szCs w:val="30"/>
          <w:lang w:val="fr-CA"/>
        </w:rPr>
        <w:t>Autres demandes</w:t>
      </w:r>
    </w:p>
    <w:p w14:paraId="280AB6D7" w14:textId="3E152455" w:rsidR="0071308A" w:rsidRPr="00C31673" w:rsidRDefault="0071308A" w:rsidP="00C31673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</w:p>
    <w:p w14:paraId="6F52B9C7" w14:textId="77777777" w:rsidR="00D13093" w:rsidRPr="00C31673" w:rsidRDefault="00D13093" w:rsidP="00C31673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</w:p>
    <w:p w14:paraId="08B2FCCD" w14:textId="77777777" w:rsidR="001E4939" w:rsidRDefault="00520F18" w:rsidP="00C31673">
      <w:pPr>
        <w:jc w:val="both"/>
        <w:rPr>
          <w:rFonts w:asciiTheme="majorHAnsi" w:hAnsiTheme="majorHAnsi" w:cstheme="majorHAnsi"/>
          <w:sz w:val="22"/>
          <w:szCs w:val="22"/>
        </w:rPr>
      </w:pPr>
      <w:r w:rsidRPr="001E4939">
        <w:rPr>
          <w:rFonts w:asciiTheme="majorHAnsi" w:hAnsiTheme="majorHAnsi" w:cstheme="majorHAnsi"/>
          <w:b/>
          <w:bCs/>
          <w:sz w:val="22"/>
          <w:szCs w:val="22"/>
        </w:rPr>
        <w:t>Fonds de formation des salariés de l’industrie de la construction</w:t>
      </w:r>
    </w:p>
    <w:p w14:paraId="76388DF0" w14:textId="7D0B64DE" w:rsidR="00520F18" w:rsidRPr="00C31673" w:rsidRDefault="001E4939" w:rsidP="00C31673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  <w:r>
        <w:rPr>
          <w:rFonts w:asciiTheme="majorHAnsi" w:hAnsiTheme="majorHAnsi" w:cstheme="majorHAnsi"/>
          <w:sz w:val="22"/>
          <w:szCs w:val="22"/>
        </w:rPr>
        <w:t xml:space="preserve">Bonification de </w:t>
      </w:r>
      <w:r w:rsidR="00520F18" w:rsidRPr="00C31673">
        <w:rPr>
          <w:rFonts w:asciiTheme="majorHAnsi" w:hAnsiTheme="majorHAnsi" w:cstheme="majorHAnsi"/>
          <w:sz w:val="22"/>
          <w:szCs w:val="22"/>
          <w:lang w:val="fr-CA"/>
        </w:rPr>
        <w:t xml:space="preserve">la cotisation patronale afin d’ajouter aux Règles du FFSIC le remboursement du salaire perdu des </w:t>
      </w:r>
      <w:proofErr w:type="spellStart"/>
      <w:proofErr w:type="gramStart"/>
      <w:r w:rsidR="00520F18" w:rsidRPr="00C31673">
        <w:rPr>
          <w:rFonts w:asciiTheme="majorHAnsi" w:hAnsiTheme="majorHAnsi" w:cstheme="majorHAnsi"/>
          <w:sz w:val="22"/>
          <w:szCs w:val="22"/>
          <w:lang w:val="fr-CA"/>
        </w:rPr>
        <w:t>travailleur.euse</w:t>
      </w:r>
      <w:proofErr w:type="gramEnd"/>
      <w:r w:rsidR="002E3300">
        <w:rPr>
          <w:rFonts w:asciiTheme="majorHAnsi" w:hAnsiTheme="majorHAnsi" w:cstheme="majorHAnsi"/>
          <w:sz w:val="22"/>
          <w:szCs w:val="22"/>
          <w:lang w:val="fr-CA"/>
        </w:rPr>
        <w:t>.</w:t>
      </w:r>
      <w:r w:rsidR="00520F18" w:rsidRPr="00C31673">
        <w:rPr>
          <w:rFonts w:asciiTheme="majorHAnsi" w:hAnsiTheme="majorHAnsi" w:cstheme="majorHAnsi"/>
          <w:sz w:val="22"/>
          <w:szCs w:val="22"/>
          <w:lang w:val="fr-CA"/>
        </w:rPr>
        <w:t>s</w:t>
      </w:r>
      <w:proofErr w:type="spellEnd"/>
      <w:r w:rsidR="00520F18" w:rsidRPr="00C31673">
        <w:rPr>
          <w:rFonts w:asciiTheme="majorHAnsi" w:hAnsiTheme="majorHAnsi" w:cstheme="majorHAnsi"/>
          <w:sz w:val="22"/>
          <w:szCs w:val="22"/>
          <w:lang w:val="fr-CA"/>
        </w:rPr>
        <w:t xml:space="preserve"> qui suivent des formations admissibles (F&amp;C, posteriori, etc.).</w:t>
      </w:r>
    </w:p>
    <w:p w14:paraId="7C2A5CB0" w14:textId="77777777" w:rsidR="00520F18" w:rsidRDefault="00520F18" w:rsidP="00C31673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</w:p>
    <w:p w14:paraId="1FC180B2" w14:textId="77777777" w:rsidR="00A563CC" w:rsidRDefault="00A563CC" w:rsidP="00C31673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</w:p>
    <w:p w14:paraId="2685F7B9" w14:textId="77777777" w:rsidR="00A563CC" w:rsidRPr="001E4939" w:rsidRDefault="00A563CC" w:rsidP="00A563CC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  <w:r w:rsidRPr="001E4939">
        <w:rPr>
          <w:rFonts w:asciiTheme="majorHAnsi" w:hAnsiTheme="majorHAnsi" w:cstheme="majorHAnsi"/>
          <w:b/>
          <w:bCs/>
          <w:sz w:val="22"/>
          <w:szCs w:val="22"/>
          <w:lang w:val="fr-CA"/>
        </w:rPr>
        <w:t>Prime</w:t>
      </w:r>
    </w:p>
    <w:p w14:paraId="7C7D443A" w14:textId="77777777" w:rsidR="00A563CC" w:rsidRDefault="00A563CC" w:rsidP="00A563CC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  <w:r w:rsidRPr="00C31673">
        <w:rPr>
          <w:rFonts w:asciiTheme="majorHAnsi" w:hAnsiTheme="majorHAnsi" w:cstheme="majorHAnsi"/>
          <w:sz w:val="22"/>
          <w:szCs w:val="22"/>
          <w:lang w:val="fr-CA"/>
        </w:rPr>
        <w:t>Ajout d’une prime pour superviseur de stage, équivalente à la prime pour chef d’équipe.</w:t>
      </w:r>
    </w:p>
    <w:p w14:paraId="0DBCFEC1" w14:textId="77777777" w:rsidR="00A563CC" w:rsidRDefault="00A563CC" w:rsidP="00C31673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</w:p>
    <w:p w14:paraId="7F0F8D74" w14:textId="77777777" w:rsidR="00DF2464" w:rsidRDefault="00DF2464" w:rsidP="00DF2464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</w:p>
    <w:p w14:paraId="12B29FB1" w14:textId="77777777" w:rsidR="00DF2464" w:rsidRPr="001E4939" w:rsidRDefault="00DF2464" w:rsidP="00DF2464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  <w:r w:rsidRPr="001E4939">
        <w:rPr>
          <w:rFonts w:asciiTheme="majorHAnsi" w:hAnsiTheme="majorHAnsi" w:cstheme="majorHAnsi"/>
          <w:b/>
          <w:bCs/>
          <w:sz w:val="22"/>
          <w:szCs w:val="22"/>
          <w:lang w:val="fr-CA"/>
        </w:rPr>
        <w:t>Lien d’emploi</w:t>
      </w:r>
    </w:p>
    <w:p w14:paraId="69A50936" w14:textId="77777777" w:rsidR="00DF2464" w:rsidRPr="00C31673" w:rsidRDefault="00DF2464" w:rsidP="00DF2464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  <w:r w:rsidRPr="00C31673">
        <w:rPr>
          <w:rFonts w:asciiTheme="majorHAnsi" w:hAnsiTheme="majorHAnsi" w:cstheme="majorHAnsi"/>
          <w:sz w:val="22"/>
          <w:szCs w:val="22"/>
          <w:lang w:val="fr-CA"/>
        </w:rPr>
        <w:t>Maintenir le lien d’emploi pour une femme entre deux contrats.</w:t>
      </w:r>
    </w:p>
    <w:p w14:paraId="7B5F5A7E" w14:textId="77777777" w:rsidR="00DF2464" w:rsidRDefault="00DF2464" w:rsidP="00DF2464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</w:p>
    <w:p w14:paraId="141F99F9" w14:textId="77777777" w:rsidR="00DF2464" w:rsidRDefault="00DF2464" w:rsidP="00DF2464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</w:p>
    <w:p w14:paraId="1B62A539" w14:textId="77777777" w:rsidR="00DF2464" w:rsidRPr="00FD5B3F" w:rsidRDefault="00DF2464" w:rsidP="00DF2464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Congé de maternité, de </w:t>
      </w:r>
      <w:proofErr w:type="spellStart"/>
      <w:r>
        <w:rPr>
          <w:rFonts w:asciiTheme="majorHAnsi" w:hAnsiTheme="majorHAnsi" w:cstheme="majorHAnsi"/>
          <w:b/>
          <w:bCs/>
          <w:sz w:val="22"/>
          <w:szCs w:val="22"/>
          <w:lang w:val="fr-CA"/>
        </w:rPr>
        <w:t>parternité</w:t>
      </w:r>
      <w:proofErr w:type="spellEnd"/>
      <w:r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et parental</w:t>
      </w:r>
    </w:p>
    <w:p w14:paraId="55076B3D" w14:textId="7519FA0F" w:rsidR="00A563CC" w:rsidRPr="00DF2464" w:rsidRDefault="00DF2464" w:rsidP="00DF2464">
      <w:pPr>
        <w:jc w:val="both"/>
        <w:rPr>
          <w:rFonts w:asciiTheme="majorHAnsi" w:hAnsiTheme="majorHAnsi" w:cstheme="majorHAnsi"/>
          <w:sz w:val="22"/>
          <w:szCs w:val="22"/>
          <w:lang w:val="fr-CA"/>
        </w:rPr>
      </w:pPr>
      <w:r>
        <w:rPr>
          <w:rFonts w:asciiTheme="majorHAnsi" w:hAnsiTheme="majorHAnsi" w:cstheme="majorHAnsi"/>
          <w:sz w:val="22"/>
          <w:szCs w:val="22"/>
          <w:lang w:val="fr-CA"/>
        </w:rPr>
        <w:t>Mise à jour de l’annexe concerné afin qu’elle se conforme à la Loi des normes du Travail.</w:t>
      </w:r>
    </w:p>
    <w:sectPr w:rsidR="00A563CC" w:rsidRPr="00DF2464" w:rsidSect="00AA5936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19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190CC" w14:textId="77777777" w:rsidR="00FB6E99" w:rsidRDefault="00FB6E99" w:rsidP="00C31673">
      <w:r>
        <w:separator/>
      </w:r>
    </w:p>
  </w:endnote>
  <w:endnote w:type="continuationSeparator" w:id="0">
    <w:p w14:paraId="108C46F1" w14:textId="77777777" w:rsidR="00FB6E99" w:rsidRDefault="00FB6E99" w:rsidP="00C3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Titre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2139453139"/>
      <w:docPartObj>
        <w:docPartGallery w:val="Page Numbers (Bottom of Page)"/>
        <w:docPartUnique/>
      </w:docPartObj>
    </w:sdtPr>
    <w:sdtContent>
      <w:p w14:paraId="5330592B" w14:textId="394C50C3" w:rsidR="00AA5936" w:rsidRDefault="00AA5936" w:rsidP="00C8329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75BA2ED" w14:textId="77777777" w:rsidR="00AA5936" w:rsidRDefault="00AA5936" w:rsidP="00AA593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  <w:sz w:val="16"/>
        <w:szCs w:val="16"/>
      </w:rPr>
      <w:id w:val="-506587797"/>
      <w:docPartObj>
        <w:docPartGallery w:val="Page Numbers (Bottom of Page)"/>
        <w:docPartUnique/>
      </w:docPartObj>
    </w:sdtPr>
    <w:sdtContent>
      <w:p w14:paraId="65AE3843" w14:textId="741CE137" w:rsidR="00AA5936" w:rsidRPr="00AA5936" w:rsidRDefault="00AA5936" w:rsidP="00AA5936">
        <w:pPr>
          <w:pStyle w:val="Pieddepage"/>
          <w:framePr w:wrap="none" w:vAnchor="text" w:hAnchor="page" w:x="10993" w:y="-5"/>
          <w:rPr>
            <w:rStyle w:val="Numrodepage"/>
            <w:sz w:val="16"/>
            <w:szCs w:val="16"/>
          </w:rPr>
        </w:pPr>
        <w:r w:rsidRPr="00AA5936">
          <w:rPr>
            <w:rStyle w:val="Numrodepage"/>
            <w:sz w:val="16"/>
            <w:szCs w:val="16"/>
          </w:rPr>
          <w:fldChar w:fldCharType="begin"/>
        </w:r>
        <w:r w:rsidRPr="00AA5936">
          <w:rPr>
            <w:rStyle w:val="Numrodepage"/>
            <w:sz w:val="16"/>
            <w:szCs w:val="16"/>
          </w:rPr>
          <w:instrText xml:space="preserve"> PAGE </w:instrText>
        </w:r>
        <w:r w:rsidRPr="00AA5936">
          <w:rPr>
            <w:rStyle w:val="Numrodepage"/>
            <w:sz w:val="16"/>
            <w:szCs w:val="16"/>
          </w:rPr>
          <w:fldChar w:fldCharType="separate"/>
        </w:r>
        <w:r w:rsidRPr="00AA5936">
          <w:rPr>
            <w:rStyle w:val="Numrodepage"/>
            <w:noProof/>
            <w:sz w:val="16"/>
            <w:szCs w:val="16"/>
          </w:rPr>
          <w:t>4</w:t>
        </w:r>
        <w:r w:rsidRPr="00AA5936">
          <w:rPr>
            <w:rStyle w:val="Numrodepage"/>
            <w:sz w:val="16"/>
            <w:szCs w:val="16"/>
          </w:rPr>
          <w:fldChar w:fldCharType="end"/>
        </w:r>
      </w:p>
    </w:sdtContent>
  </w:sdt>
  <w:p w14:paraId="37AC2660" w14:textId="7EF0FA90" w:rsidR="00AA5936" w:rsidRPr="00AA5936" w:rsidRDefault="00AA5936" w:rsidP="00AA5936">
    <w:pPr>
      <w:pStyle w:val="Pieddepage"/>
      <w:pBdr>
        <w:top w:val="single" w:sz="4" w:space="1" w:color="auto"/>
      </w:pBdr>
      <w:tabs>
        <w:tab w:val="clear" w:pos="4320"/>
        <w:tab w:val="clear" w:pos="8640"/>
        <w:tab w:val="left" w:pos="3184"/>
      </w:tabs>
      <w:ind w:right="49"/>
      <w:rPr>
        <w:sz w:val="16"/>
        <w:szCs w:val="16"/>
        <w:lang w:val="fr-CA"/>
      </w:rPr>
    </w:pPr>
    <w:r w:rsidRPr="00AA5936">
      <w:rPr>
        <w:sz w:val="16"/>
        <w:szCs w:val="16"/>
        <w:lang w:val="fr-CA"/>
      </w:rPr>
      <w:t>Demandes syndicales – Clauses communes – 2025-2029</w:t>
    </w:r>
    <w:r>
      <w:rPr>
        <w:sz w:val="16"/>
        <w:szCs w:val="16"/>
        <w:lang w:val="fr-CA"/>
      </w:rPr>
      <w:tab/>
    </w:r>
    <w:r>
      <w:rPr>
        <w:sz w:val="16"/>
        <w:szCs w:val="16"/>
        <w:lang w:val="fr-CA"/>
      </w:rPr>
      <w:tab/>
    </w:r>
    <w:r>
      <w:rPr>
        <w:sz w:val="16"/>
        <w:szCs w:val="16"/>
        <w:lang w:val="fr-CA"/>
      </w:rPr>
      <w:tab/>
    </w:r>
    <w:r>
      <w:rPr>
        <w:sz w:val="16"/>
        <w:szCs w:val="16"/>
        <w:lang w:val="fr-CA"/>
      </w:rPr>
      <w:tab/>
    </w:r>
    <w:r>
      <w:rPr>
        <w:sz w:val="16"/>
        <w:szCs w:val="16"/>
        <w:lang w:val="fr-CA"/>
      </w:rPr>
      <w:tab/>
    </w:r>
    <w:r>
      <w:rPr>
        <w:sz w:val="16"/>
        <w:szCs w:val="16"/>
        <w:lang w:val="fr-CA"/>
      </w:rPr>
      <w:tab/>
    </w:r>
    <w:r>
      <w:rPr>
        <w:sz w:val="16"/>
        <w:szCs w:val="16"/>
        <w:lang w:val="fr-CA"/>
      </w:rPr>
      <w:tab/>
    </w:r>
    <w:r>
      <w:rPr>
        <w:sz w:val="16"/>
        <w:szCs w:val="16"/>
        <w:lang w:val="fr-CA"/>
      </w:rPr>
      <w:tab/>
    </w:r>
    <w:r>
      <w:rPr>
        <w:sz w:val="16"/>
        <w:szCs w:val="16"/>
        <w:lang w:val="fr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DD527" w14:textId="77777777" w:rsidR="00FB6E99" w:rsidRDefault="00FB6E99" w:rsidP="00C31673">
      <w:r>
        <w:separator/>
      </w:r>
    </w:p>
  </w:footnote>
  <w:footnote w:type="continuationSeparator" w:id="0">
    <w:p w14:paraId="70D74184" w14:textId="77777777" w:rsidR="00FB6E99" w:rsidRDefault="00FB6E99" w:rsidP="00C3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43071" w14:textId="6D8CA1E6" w:rsidR="00C31673" w:rsidRPr="00C31673" w:rsidRDefault="00C31673" w:rsidP="00AA5936">
    <w:pPr>
      <w:pStyle w:val="En-tte"/>
      <w:jc w:val="center"/>
      <w:rPr>
        <w:sz w:val="30"/>
        <w:szCs w:val="30"/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4241" w14:textId="3D10E3CE" w:rsidR="00C31673" w:rsidRPr="00C31673" w:rsidRDefault="00C31673" w:rsidP="00C31673">
    <w:pPr>
      <w:pStyle w:val="En-tte"/>
      <w:jc w:val="right"/>
      <w:rPr>
        <w:sz w:val="30"/>
        <w:szCs w:val="30"/>
        <w:lang w:val="fr-CA"/>
      </w:rPr>
    </w:pPr>
    <w:r w:rsidRPr="00C31673">
      <w:rPr>
        <w:sz w:val="30"/>
        <w:szCs w:val="30"/>
        <w:lang w:val="fr-CA"/>
      </w:rPr>
      <w:t>S-1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BC0"/>
    <w:multiLevelType w:val="hybridMultilevel"/>
    <w:tmpl w:val="C4EC4B8A"/>
    <w:lvl w:ilvl="0" w:tplc="41CCA198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753D58"/>
    <w:multiLevelType w:val="hybridMultilevel"/>
    <w:tmpl w:val="EE38A1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70F9C"/>
    <w:multiLevelType w:val="hybridMultilevel"/>
    <w:tmpl w:val="D2FE04D8"/>
    <w:lvl w:ilvl="0" w:tplc="3B76A5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972092"/>
    <w:multiLevelType w:val="hybridMultilevel"/>
    <w:tmpl w:val="EA182D76"/>
    <w:lvl w:ilvl="0" w:tplc="6D889A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9666A83"/>
    <w:multiLevelType w:val="hybridMultilevel"/>
    <w:tmpl w:val="88F833E4"/>
    <w:lvl w:ilvl="0" w:tplc="CB3AE90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8400136">
    <w:abstractNumId w:val="1"/>
  </w:num>
  <w:num w:numId="2" w16cid:durableId="776095819">
    <w:abstractNumId w:val="0"/>
  </w:num>
  <w:num w:numId="3" w16cid:durableId="697896117">
    <w:abstractNumId w:val="3"/>
  </w:num>
  <w:num w:numId="4" w16cid:durableId="668871970">
    <w:abstractNumId w:val="2"/>
  </w:num>
  <w:num w:numId="5" w16cid:durableId="1799446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8A"/>
    <w:rsid w:val="000F7829"/>
    <w:rsid w:val="00105DAD"/>
    <w:rsid w:val="0014774C"/>
    <w:rsid w:val="00157E86"/>
    <w:rsid w:val="00163B74"/>
    <w:rsid w:val="001E4939"/>
    <w:rsid w:val="001F4FEE"/>
    <w:rsid w:val="00205904"/>
    <w:rsid w:val="002D4AD6"/>
    <w:rsid w:val="002E3300"/>
    <w:rsid w:val="003364AD"/>
    <w:rsid w:val="003A0E99"/>
    <w:rsid w:val="003B0967"/>
    <w:rsid w:val="003F144C"/>
    <w:rsid w:val="0040250A"/>
    <w:rsid w:val="0043510A"/>
    <w:rsid w:val="004447A5"/>
    <w:rsid w:val="00455AC0"/>
    <w:rsid w:val="004E0879"/>
    <w:rsid w:val="00520F18"/>
    <w:rsid w:val="00560532"/>
    <w:rsid w:val="005A73EB"/>
    <w:rsid w:val="005B0128"/>
    <w:rsid w:val="005B5412"/>
    <w:rsid w:val="006401B6"/>
    <w:rsid w:val="006415D8"/>
    <w:rsid w:val="006509D9"/>
    <w:rsid w:val="00650C12"/>
    <w:rsid w:val="0065131D"/>
    <w:rsid w:val="00694CEC"/>
    <w:rsid w:val="0071308A"/>
    <w:rsid w:val="00716B75"/>
    <w:rsid w:val="00730872"/>
    <w:rsid w:val="007B03F9"/>
    <w:rsid w:val="007C2722"/>
    <w:rsid w:val="007D3142"/>
    <w:rsid w:val="00813301"/>
    <w:rsid w:val="008677AB"/>
    <w:rsid w:val="008F4C55"/>
    <w:rsid w:val="00922044"/>
    <w:rsid w:val="009C7F56"/>
    <w:rsid w:val="009F73A4"/>
    <w:rsid w:val="00A37628"/>
    <w:rsid w:val="00A45BDB"/>
    <w:rsid w:val="00A563CC"/>
    <w:rsid w:val="00A5710D"/>
    <w:rsid w:val="00A5762D"/>
    <w:rsid w:val="00AA2E8F"/>
    <w:rsid w:val="00AA5936"/>
    <w:rsid w:val="00B463CA"/>
    <w:rsid w:val="00B97284"/>
    <w:rsid w:val="00BB1DAB"/>
    <w:rsid w:val="00C31673"/>
    <w:rsid w:val="00C31715"/>
    <w:rsid w:val="00C8386D"/>
    <w:rsid w:val="00CB7B68"/>
    <w:rsid w:val="00CC26B6"/>
    <w:rsid w:val="00D13093"/>
    <w:rsid w:val="00DA1E9B"/>
    <w:rsid w:val="00DF2464"/>
    <w:rsid w:val="00E218B2"/>
    <w:rsid w:val="00E44E78"/>
    <w:rsid w:val="00E6725E"/>
    <w:rsid w:val="00E94D00"/>
    <w:rsid w:val="00EE5C47"/>
    <w:rsid w:val="00F2541E"/>
    <w:rsid w:val="00F64327"/>
    <w:rsid w:val="00F67EAC"/>
    <w:rsid w:val="00F819BA"/>
    <w:rsid w:val="00F95D74"/>
    <w:rsid w:val="00FB4D69"/>
    <w:rsid w:val="00FB6E99"/>
    <w:rsid w:val="00F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2CC9"/>
  <w14:defaultImageDpi w14:val="32767"/>
  <w15:chartTrackingRefBased/>
  <w15:docId w15:val="{625E3ABD-5A35-BF40-AE8F-921F9D62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330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3167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31673"/>
  </w:style>
  <w:style w:type="paragraph" w:styleId="Pieddepage">
    <w:name w:val="footer"/>
    <w:basedOn w:val="Normal"/>
    <w:link w:val="PieddepageCar"/>
    <w:uiPriority w:val="99"/>
    <w:unhideWhenUsed/>
    <w:rsid w:val="00C3167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1673"/>
  </w:style>
  <w:style w:type="character" w:styleId="Numrodepage">
    <w:name w:val="page number"/>
    <w:basedOn w:val="Policepardfaut"/>
    <w:uiPriority w:val="99"/>
    <w:semiHidden/>
    <w:unhideWhenUsed/>
    <w:rsid w:val="00AA5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d5017a-ffd1-49d8-b1a3-87cff8b0036a" xsi:nil="true"/>
    <lcf76f155ced4ddcb4097134ff3c332f xmlns="a89432a0-85d8-4a47-b794-33c5583fa7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5CED63284454886699D64910816EB" ma:contentTypeVersion="14" ma:contentTypeDescription="Crée un document." ma:contentTypeScope="" ma:versionID="30832d1de5b8c799fa867ce6c2c66273">
  <xsd:schema xmlns:xsd="http://www.w3.org/2001/XMLSchema" xmlns:xs="http://www.w3.org/2001/XMLSchema" xmlns:p="http://schemas.microsoft.com/office/2006/metadata/properties" xmlns:ns2="a89432a0-85d8-4a47-b794-33c5583fa7c6" xmlns:ns3="4ed5017a-ffd1-49d8-b1a3-87cff8b0036a" targetNamespace="http://schemas.microsoft.com/office/2006/metadata/properties" ma:root="true" ma:fieldsID="e79924d9deec71c425957b47c04db8e6" ns2:_="" ns3:_="">
    <xsd:import namespace="a89432a0-85d8-4a47-b794-33c5583fa7c6"/>
    <xsd:import namespace="4ed5017a-ffd1-49d8-b1a3-87cff8b0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32a0-85d8-4a47-b794-33c5583fa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586d19f-1651-4fcd-82b4-82fbf8393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5017a-ffd1-49d8-b1a3-87cff8b00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b4687cd-8c10-4881-b49e-8bf5b9ec8ff4}" ma:internalName="TaxCatchAll" ma:showField="CatchAllData" ma:web="4ed5017a-ffd1-49d8-b1a3-87cff8b0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22217-6BED-4902-A4F5-5D279A7E3283}">
  <ds:schemaRefs>
    <ds:schemaRef ds:uri="http://schemas.microsoft.com/office/2006/metadata/properties"/>
    <ds:schemaRef ds:uri="http://schemas.microsoft.com/office/infopath/2007/PartnerControls"/>
    <ds:schemaRef ds:uri="4ed5017a-ffd1-49d8-b1a3-87cff8b0036a"/>
    <ds:schemaRef ds:uri="a89432a0-85d8-4a47-b794-33c5583fa7c6"/>
  </ds:schemaRefs>
</ds:datastoreItem>
</file>

<file path=customXml/itemProps2.xml><?xml version="1.0" encoding="utf-8"?>
<ds:datastoreItem xmlns:ds="http://schemas.openxmlformats.org/officeDocument/2006/customXml" ds:itemID="{943798E3-2ECA-451F-9E2D-EF1BCC095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32a0-85d8-4a47-b794-33c5583fa7c6"/>
    <ds:schemaRef ds:uri="4ed5017a-ffd1-49d8-b1a3-87cff8b0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DC814A-E865-48E3-8A95-8E5D5F343C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Roussy</dc:creator>
  <cp:keywords/>
  <dc:description/>
  <cp:lastModifiedBy>Stéphanie Piché</cp:lastModifiedBy>
  <cp:revision>22</cp:revision>
  <cp:lastPrinted>2024-12-09T17:37:00Z</cp:lastPrinted>
  <dcterms:created xsi:type="dcterms:W3CDTF">2024-11-10T14:42:00Z</dcterms:created>
  <dcterms:modified xsi:type="dcterms:W3CDTF">2024-12-09T20:52:00Z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0x010100B285CED63284454886699D64910816EB</vt:lpwstr>
  </property>
  <property fmtid="{D5CDD505-2E9C-101B-9397-08002B2CF9AE}" pid="3" name="Order">
    <vt:r8>3020800</vt:r8>
  </property>
</Properties>
</file>